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6AFD6" w14:textId="77777777" w:rsidR="00452379" w:rsidRPr="00614408" w:rsidRDefault="00452379" w:rsidP="000C569A">
      <w:pPr>
        <w:tabs>
          <w:tab w:val="left" w:pos="6096"/>
        </w:tabs>
        <w:spacing w:line="276" w:lineRule="auto"/>
      </w:pPr>
    </w:p>
    <w:p w14:paraId="7AE48326" w14:textId="77777777" w:rsidR="00BB5646" w:rsidRPr="00614408" w:rsidRDefault="00BB5646" w:rsidP="000C569A">
      <w:pPr>
        <w:spacing w:line="276" w:lineRule="auto"/>
      </w:pPr>
    </w:p>
    <w:p w14:paraId="2B8843EA" w14:textId="77777777" w:rsidR="00BB5646" w:rsidRPr="00614408" w:rsidRDefault="00BB5646" w:rsidP="000C569A">
      <w:pPr>
        <w:spacing w:line="276" w:lineRule="auto"/>
      </w:pPr>
    </w:p>
    <w:p w14:paraId="25A22C45" w14:textId="77777777" w:rsidR="00BB5646" w:rsidRPr="00614408" w:rsidRDefault="00BB5646" w:rsidP="005609EB">
      <w:pPr>
        <w:ind w:left="2438"/>
        <w:rPr>
          <w:rFonts w:ascii="Franklin Gothic Medium Cond" w:hAnsi="Franklin Gothic Medium Cond"/>
          <w:b/>
          <w:bCs/>
          <w:color w:val="E32329" w:themeColor="background2"/>
          <w:sz w:val="72"/>
          <w:szCs w:val="72"/>
        </w:rPr>
      </w:pPr>
      <w:r w:rsidRPr="00614408">
        <w:rPr>
          <w:rFonts w:ascii="Franklin Gothic Medium Cond" w:hAnsi="Franklin Gothic Medium Cond"/>
          <w:b/>
          <w:color w:val="E32329" w:themeColor="background2"/>
          <w:sz w:val="72"/>
        </w:rPr>
        <w:t xml:space="preserve">COMUNICATO </w:t>
      </w:r>
    </w:p>
    <w:p w14:paraId="598918C0" w14:textId="77777777" w:rsidR="00BB5646" w:rsidRPr="00614408" w:rsidRDefault="00BB5646" w:rsidP="005609EB">
      <w:pPr>
        <w:ind w:left="2438"/>
        <w:rPr>
          <w:rFonts w:ascii="Franklin Gothic Medium Cond" w:hAnsi="Franklin Gothic Medium Cond"/>
          <w:b/>
          <w:bCs/>
          <w:color w:val="E32329" w:themeColor="background2"/>
          <w:sz w:val="72"/>
          <w:szCs w:val="72"/>
        </w:rPr>
      </w:pPr>
      <w:r w:rsidRPr="00614408">
        <w:rPr>
          <w:rFonts w:ascii="Franklin Gothic Medium Cond" w:hAnsi="Franklin Gothic Medium Cond"/>
          <w:b/>
          <w:color w:val="E32329" w:themeColor="background2"/>
          <w:sz w:val="72"/>
        </w:rPr>
        <w:t>STAMPA</w:t>
      </w:r>
    </w:p>
    <w:p w14:paraId="7B8754BD" w14:textId="45561F49" w:rsidR="00232A2F" w:rsidRPr="00614408" w:rsidRDefault="00C32B70" w:rsidP="000C569A">
      <w:pPr>
        <w:spacing w:line="276" w:lineRule="auto"/>
        <w:ind w:left="2438"/>
        <w:rPr>
          <w:rFonts w:ascii="Franklin Gothic Medium Cond" w:hAnsi="Franklin Gothic Medium Cond"/>
          <w:color w:val="E32329" w:themeColor="background2"/>
          <w:sz w:val="22"/>
          <w:szCs w:val="22"/>
        </w:rPr>
      </w:pPr>
      <w:r w:rsidRPr="00614408">
        <w:rPr>
          <w:rFonts w:ascii="Franklin Gothic Medium Cond" w:hAnsi="Franklin Gothic Medium Cond"/>
          <w:color w:val="E32329" w:themeColor="background2"/>
          <w:sz w:val="22"/>
        </w:rPr>
        <w:t>NOVEMBRE 2021</w:t>
      </w:r>
    </w:p>
    <w:p w14:paraId="11CAD272" w14:textId="77777777" w:rsidR="00BB5646" w:rsidRPr="00614408" w:rsidRDefault="00BB5646" w:rsidP="000C569A">
      <w:pPr>
        <w:spacing w:line="276" w:lineRule="auto"/>
        <w:ind w:left="2438"/>
        <w:rPr>
          <w:rFonts w:ascii="DINCond-Bold" w:hAnsi="DINCond-Bold"/>
          <w:sz w:val="19"/>
          <w:szCs w:val="19"/>
        </w:rPr>
      </w:pPr>
    </w:p>
    <w:p w14:paraId="2CF81597" w14:textId="77777777" w:rsidR="00BB5646" w:rsidRPr="00614408" w:rsidRDefault="00BB5646" w:rsidP="000C569A">
      <w:pPr>
        <w:spacing w:line="276" w:lineRule="auto"/>
        <w:ind w:left="2438"/>
        <w:rPr>
          <w:rFonts w:ascii="DINCond-Bold" w:hAnsi="DINCond-Bold"/>
          <w:sz w:val="19"/>
          <w:szCs w:val="19"/>
        </w:rPr>
      </w:pPr>
    </w:p>
    <w:p w14:paraId="589099F4" w14:textId="5FB0810F" w:rsidR="00CF3BBC" w:rsidRPr="00614408" w:rsidRDefault="00CF3BBC" w:rsidP="000C569A">
      <w:pPr>
        <w:spacing w:line="276" w:lineRule="auto"/>
        <w:ind w:left="2438"/>
        <w:rPr>
          <w:rFonts w:ascii="DINCond-Bold" w:hAnsi="DINCond-Bold"/>
          <w:sz w:val="19"/>
          <w:szCs w:val="19"/>
        </w:rPr>
      </w:pPr>
    </w:p>
    <w:p w14:paraId="11540401" w14:textId="5F2A4EE3" w:rsidR="00CB631D" w:rsidRPr="00614408" w:rsidRDefault="00CB631D" w:rsidP="000C569A">
      <w:pPr>
        <w:spacing w:line="276" w:lineRule="auto"/>
        <w:ind w:left="2438"/>
        <w:rPr>
          <w:rFonts w:ascii="DINCond-Bold" w:hAnsi="DINCond-Bold"/>
          <w:sz w:val="19"/>
          <w:szCs w:val="19"/>
        </w:rPr>
      </w:pPr>
    </w:p>
    <w:p w14:paraId="752140F7" w14:textId="77777777" w:rsidR="00CB631D" w:rsidRPr="00614408" w:rsidRDefault="00CB631D" w:rsidP="000C569A">
      <w:pPr>
        <w:spacing w:line="276" w:lineRule="auto"/>
        <w:ind w:left="2438"/>
        <w:rPr>
          <w:rFonts w:ascii="DINCond-Bold" w:hAnsi="DINCond-Bold"/>
          <w:sz w:val="19"/>
          <w:szCs w:val="19"/>
        </w:rPr>
      </w:pPr>
    </w:p>
    <w:p w14:paraId="1279B8CB" w14:textId="233CABA4" w:rsidR="00F47E42" w:rsidRPr="00614408" w:rsidRDefault="00C32B70" w:rsidP="00F47E42">
      <w:pPr>
        <w:spacing w:after="240" w:line="276" w:lineRule="auto"/>
        <w:ind w:left="2410"/>
        <w:rPr>
          <w:rFonts w:ascii="Franklin Gothic Medium Cond" w:hAnsi="Franklin Gothic Medium Cond"/>
          <w:b/>
          <w:caps/>
          <w:sz w:val="52"/>
        </w:rPr>
      </w:pPr>
      <w:r w:rsidRPr="00614408">
        <w:rPr>
          <w:rFonts w:ascii="Franklin Gothic Medium Cond" w:hAnsi="Franklin Gothic Medium Cond"/>
          <w:b/>
          <w:caps/>
          <w:sz w:val="52"/>
        </w:rPr>
        <w:t>fino al 10% di risparmio di carburante con la nuova generazione di motori renault trucks</w:t>
      </w:r>
    </w:p>
    <w:p w14:paraId="7DABFCC4" w14:textId="31CEA2BB" w:rsidR="00A23038" w:rsidRPr="00614408" w:rsidRDefault="00CA6632" w:rsidP="00994EB3">
      <w:pPr>
        <w:pStyle w:val="TEXTECOURANT"/>
        <w:spacing w:line="276" w:lineRule="auto"/>
        <w:rPr>
          <w:bCs/>
          <w:color w:val="auto"/>
          <w:sz w:val="20"/>
          <w:szCs w:val="20"/>
        </w:rPr>
      </w:pPr>
      <w:r w:rsidRPr="00614408">
        <w:rPr>
          <w:b/>
          <w:color w:val="auto"/>
          <w:sz w:val="20"/>
        </w:rPr>
        <w:t>Renault Trucks coglie la sfida di ridurre il consumo di carburante e le emissioni di CO</w:t>
      </w:r>
      <w:r w:rsidRPr="00614408">
        <w:rPr>
          <w:b/>
          <w:color w:val="auto"/>
          <w:sz w:val="20"/>
          <w:vertAlign w:val="subscript"/>
        </w:rPr>
        <w:t>2</w:t>
      </w:r>
      <w:r w:rsidRPr="00614408">
        <w:rPr>
          <w:b/>
          <w:color w:val="auto"/>
          <w:sz w:val="20"/>
        </w:rPr>
        <w:t>. Il produttore sta equipaggiando le gamme T, T High, C e K con i nuovi motori DE11 e DE13 che, accoppiati all'integrazione di tecnologie avanzate come il Turbo Compound e di servizi dedicati, permettono di ridurre i consumi fino al 10%.</w:t>
      </w:r>
    </w:p>
    <w:p w14:paraId="10BF8AE7" w14:textId="77777777" w:rsidR="00D22022" w:rsidRPr="00614408" w:rsidRDefault="00D22022" w:rsidP="004C506E">
      <w:pPr>
        <w:pStyle w:val="TEXTECOURANT"/>
        <w:spacing w:line="276" w:lineRule="auto"/>
        <w:rPr>
          <w:bCs/>
          <w:color w:val="auto"/>
          <w:sz w:val="20"/>
          <w:szCs w:val="20"/>
        </w:rPr>
      </w:pPr>
    </w:p>
    <w:p w14:paraId="504EE7A3" w14:textId="2E512E05" w:rsidR="00D10223" w:rsidRPr="00614408" w:rsidRDefault="00565136" w:rsidP="00D10223">
      <w:pPr>
        <w:pStyle w:val="TEXTECOURANT"/>
        <w:spacing w:line="276" w:lineRule="auto"/>
        <w:rPr>
          <w:bCs/>
          <w:color w:val="auto"/>
          <w:sz w:val="20"/>
          <w:szCs w:val="20"/>
        </w:rPr>
      </w:pPr>
      <w:r w:rsidRPr="00614408">
        <w:rPr>
          <w:color w:val="auto"/>
          <w:sz w:val="20"/>
        </w:rPr>
        <w:t>Nel 2021 Renault Trucks ha introdotto importanti modifiche alle sue gamme T, T High, C e K in termini di design, di comfort di guida e di vita a bordo. Il costruttore continua a sviluppare con l'arrivo dei nuovi motori Euro VI Step E, DE11 e DE13 da 11 e 13 litri che, combinati con l'integrazione di nuove tecnologie e servizi dedicati, permettono un risparmio di carburante fino al 10% rispetto alla precedente generazione di motori Renault Trucks.</w:t>
      </w:r>
    </w:p>
    <w:p w14:paraId="333AB2BD" w14:textId="69E6774F" w:rsidR="004C552F" w:rsidRPr="00614408" w:rsidRDefault="004C552F" w:rsidP="00D10223">
      <w:pPr>
        <w:pStyle w:val="TEXTECOURANT"/>
        <w:spacing w:line="276" w:lineRule="auto"/>
        <w:ind w:left="0"/>
        <w:rPr>
          <w:bCs/>
          <w:color w:val="auto"/>
          <w:sz w:val="20"/>
          <w:szCs w:val="20"/>
        </w:rPr>
      </w:pPr>
    </w:p>
    <w:p w14:paraId="34C650B6" w14:textId="4ACFBC72" w:rsidR="00D10223" w:rsidRPr="00614408" w:rsidRDefault="005D6AB5" w:rsidP="00D10223">
      <w:pPr>
        <w:pStyle w:val="TEXTECOURANT"/>
        <w:numPr>
          <w:ilvl w:val="0"/>
          <w:numId w:val="18"/>
        </w:numPr>
        <w:spacing w:line="276" w:lineRule="auto"/>
        <w:rPr>
          <w:b/>
          <w:i/>
          <w:iCs/>
          <w:color w:val="auto"/>
          <w:sz w:val="20"/>
          <w:szCs w:val="20"/>
        </w:rPr>
      </w:pPr>
      <w:r w:rsidRPr="00614408">
        <w:rPr>
          <w:b/>
          <w:i/>
          <w:color w:val="auto"/>
          <w:sz w:val="20"/>
        </w:rPr>
        <w:t>Ottima performance dei nuovi motori DE11 e DE13 </w:t>
      </w:r>
    </w:p>
    <w:p w14:paraId="37133161" w14:textId="77777777" w:rsidR="00D10223" w:rsidRPr="00614408" w:rsidRDefault="00D10223" w:rsidP="00D10223">
      <w:pPr>
        <w:pStyle w:val="TEXTECOURANT"/>
        <w:spacing w:line="276" w:lineRule="auto"/>
        <w:rPr>
          <w:bCs/>
          <w:color w:val="auto"/>
          <w:sz w:val="20"/>
          <w:szCs w:val="20"/>
        </w:rPr>
      </w:pPr>
    </w:p>
    <w:p w14:paraId="765A3937" w14:textId="07C97506" w:rsidR="00D10223" w:rsidRPr="00614408" w:rsidRDefault="00D10223" w:rsidP="00D10223">
      <w:pPr>
        <w:pStyle w:val="TEXTECOURANT"/>
        <w:spacing w:line="276" w:lineRule="auto"/>
        <w:rPr>
          <w:bCs/>
          <w:color w:val="auto"/>
          <w:sz w:val="20"/>
          <w:szCs w:val="20"/>
        </w:rPr>
      </w:pPr>
      <w:r w:rsidRPr="00614408">
        <w:rPr>
          <w:color w:val="auto"/>
          <w:sz w:val="20"/>
        </w:rPr>
        <w:t>La nuova generazione di motori Euro VI Step E, DE11 e DE13 di Renault Trucks integra nuove tecnologie che riducono significativamente il consumo di carburante e le emissioni di CO</w:t>
      </w:r>
      <w:r w:rsidRPr="00614408">
        <w:rPr>
          <w:color w:val="auto"/>
          <w:sz w:val="20"/>
          <w:vertAlign w:val="subscript"/>
        </w:rPr>
        <w:t>2</w:t>
      </w:r>
      <w:r w:rsidRPr="00614408">
        <w:rPr>
          <w:color w:val="auto"/>
          <w:sz w:val="20"/>
        </w:rPr>
        <w:t>.</w:t>
      </w:r>
    </w:p>
    <w:p w14:paraId="7E51F128" w14:textId="77777777" w:rsidR="00D10223" w:rsidRPr="00614408" w:rsidRDefault="00D10223" w:rsidP="00D10223">
      <w:pPr>
        <w:pStyle w:val="TEXTECOURANT"/>
        <w:spacing w:line="276" w:lineRule="auto"/>
        <w:rPr>
          <w:bCs/>
          <w:color w:val="auto"/>
          <w:sz w:val="20"/>
          <w:szCs w:val="20"/>
        </w:rPr>
      </w:pPr>
    </w:p>
    <w:p w14:paraId="270AD80B" w14:textId="337EBA86" w:rsidR="001679B1" w:rsidRPr="00614408" w:rsidRDefault="00B6503F" w:rsidP="0068329B">
      <w:pPr>
        <w:pStyle w:val="TEXTECOURANT"/>
        <w:spacing w:line="276" w:lineRule="auto"/>
        <w:rPr>
          <w:bCs/>
          <w:color w:val="auto"/>
          <w:sz w:val="20"/>
          <w:szCs w:val="20"/>
        </w:rPr>
      </w:pPr>
      <w:r w:rsidRPr="00614408">
        <w:rPr>
          <w:color w:val="auto"/>
          <w:sz w:val="20"/>
        </w:rPr>
        <w:t xml:space="preserve">Per migliorare la combustione, i motori DE11 e DE13 utilizzano Wave Piston, una tecnologia brevettata </w:t>
      </w:r>
      <w:r w:rsidRPr="00614408">
        <w:rPr>
          <w:sz w:val="20"/>
        </w:rPr>
        <w:t xml:space="preserve">che </w:t>
      </w:r>
      <w:r w:rsidRPr="00614408">
        <w:rPr>
          <w:color w:val="auto"/>
          <w:sz w:val="20"/>
        </w:rPr>
        <w:t xml:space="preserve">rinvia l’ignizione all'interno della camera di combustione e </w:t>
      </w:r>
      <w:r w:rsidRPr="00614408">
        <w:rPr>
          <w:sz w:val="20"/>
        </w:rPr>
        <w:t>quindi sfrutta meglio l'ossigeno disponibile.</w:t>
      </w:r>
      <w:r w:rsidRPr="00614408">
        <w:rPr>
          <w:color w:val="auto"/>
          <w:sz w:val="20"/>
        </w:rPr>
        <w:t xml:space="preserve"> I motori sono inoltre dotati di nuovi iniettori con precisione migliorata e adattata al nuovo sistema di combustione.</w:t>
      </w:r>
    </w:p>
    <w:p w14:paraId="6F441558" w14:textId="0D4EF8C1" w:rsidR="001679B1" w:rsidRPr="00614408" w:rsidRDefault="001679B1" w:rsidP="0068329B">
      <w:pPr>
        <w:pStyle w:val="TEXTECOURANT"/>
        <w:spacing w:line="276" w:lineRule="auto"/>
        <w:rPr>
          <w:bCs/>
          <w:color w:val="auto"/>
          <w:sz w:val="20"/>
          <w:szCs w:val="20"/>
        </w:rPr>
      </w:pPr>
    </w:p>
    <w:p w14:paraId="043F5A76" w14:textId="58676A66" w:rsidR="00763C28" w:rsidRPr="00614408" w:rsidRDefault="00C11A10" w:rsidP="00725DB2">
      <w:pPr>
        <w:pStyle w:val="TEXTECOURANT"/>
        <w:spacing w:line="276" w:lineRule="auto"/>
        <w:rPr>
          <w:bCs/>
          <w:color w:val="auto"/>
          <w:sz w:val="20"/>
          <w:szCs w:val="20"/>
        </w:rPr>
      </w:pPr>
      <w:r w:rsidRPr="00614408">
        <w:rPr>
          <w:color w:val="auto"/>
          <w:sz w:val="20"/>
        </w:rPr>
        <w:t>Per migliorare l'efficienza, Renault Trucks ha lavorato anche sulla riduzione delle perdite dovute all’attrito: bielle, pistoni e albero motore sono stati ridisegnati e la ventilazione positiva del basamento (PCV) è stata ottimizzata. Sono stati sviluppati anche un nuovo turbocompressore a cuscinetti a sfera ad alte prestazioni con un tempo di risposta migliorato e una pompa dell'olio a flusso variabile con olio a bassa viscosità.</w:t>
      </w:r>
    </w:p>
    <w:p w14:paraId="598EFBDF" w14:textId="77777777" w:rsidR="0023160F" w:rsidRPr="00614408" w:rsidRDefault="0023160F" w:rsidP="00725DB2">
      <w:pPr>
        <w:pStyle w:val="TEXTECOURANT"/>
        <w:spacing w:line="276" w:lineRule="auto"/>
        <w:rPr>
          <w:bCs/>
          <w:color w:val="auto"/>
          <w:sz w:val="20"/>
          <w:szCs w:val="20"/>
        </w:rPr>
      </w:pPr>
    </w:p>
    <w:p w14:paraId="5E85E016" w14:textId="77777777" w:rsidR="003B2435" w:rsidRPr="00614408" w:rsidRDefault="003B2435" w:rsidP="004B2AA9">
      <w:pPr>
        <w:pStyle w:val="TEXTECOURANT"/>
        <w:spacing w:line="276" w:lineRule="auto"/>
        <w:ind w:left="0"/>
        <w:rPr>
          <w:bCs/>
          <w:color w:val="auto"/>
          <w:sz w:val="20"/>
          <w:szCs w:val="20"/>
        </w:rPr>
      </w:pPr>
    </w:p>
    <w:p w14:paraId="2A63E0BF" w14:textId="663A1D60" w:rsidR="00D10223" w:rsidRPr="00614408" w:rsidRDefault="004B2AA9" w:rsidP="004B2AA9">
      <w:pPr>
        <w:pStyle w:val="TEXTECOURANT"/>
        <w:spacing w:line="276" w:lineRule="auto"/>
        <w:ind w:left="0"/>
        <w:rPr>
          <w:bCs/>
          <w:color w:val="auto"/>
          <w:sz w:val="20"/>
          <w:szCs w:val="20"/>
        </w:rPr>
      </w:pPr>
      <w:r w:rsidRPr="00614408">
        <w:rPr>
          <w:color w:val="auto"/>
          <w:sz w:val="20"/>
        </w:rPr>
        <w:lastRenderedPageBreak/>
        <w:t>Infine, Renault Trucks ha scelto un sistema di post-trattamento ottimizzato e una nuova unità di controllo del motore.</w:t>
      </w:r>
    </w:p>
    <w:p w14:paraId="3B6E826F" w14:textId="77777777" w:rsidR="00D10223" w:rsidRPr="00614408" w:rsidRDefault="00D10223" w:rsidP="00D10223">
      <w:pPr>
        <w:pStyle w:val="TEXTECOURANT"/>
        <w:spacing w:line="276" w:lineRule="auto"/>
        <w:ind w:left="0"/>
        <w:rPr>
          <w:bCs/>
          <w:sz w:val="20"/>
          <w:szCs w:val="20"/>
        </w:rPr>
      </w:pPr>
    </w:p>
    <w:p w14:paraId="198EB3C5" w14:textId="77777777" w:rsidR="00D10223" w:rsidRPr="00614408" w:rsidRDefault="00D10223" w:rsidP="00D10223">
      <w:pPr>
        <w:pStyle w:val="TEXTECOURANT"/>
        <w:numPr>
          <w:ilvl w:val="0"/>
          <w:numId w:val="18"/>
        </w:numPr>
        <w:spacing w:line="276" w:lineRule="auto"/>
        <w:ind w:left="851" w:hanging="323"/>
        <w:rPr>
          <w:b/>
          <w:sz w:val="20"/>
          <w:szCs w:val="20"/>
        </w:rPr>
      </w:pPr>
      <w:r w:rsidRPr="00614408">
        <w:rPr>
          <w:b/>
          <w:sz w:val="20"/>
        </w:rPr>
        <w:t>Integrazione della tecnologia Turbo Compound per un motore più potente e a basso consumo</w:t>
      </w:r>
    </w:p>
    <w:p w14:paraId="12933F12" w14:textId="77777777" w:rsidR="00D10223" w:rsidRPr="00614408" w:rsidRDefault="00D10223" w:rsidP="00D10223">
      <w:pPr>
        <w:pStyle w:val="TEXTECOURANT"/>
        <w:spacing w:line="276" w:lineRule="auto"/>
        <w:ind w:left="0"/>
        <w:rPr>
          <w:bCs/>
          <w:sz w:val="20"/>
          <w:szCs w:val="20"/>
        </w:rPr>
      </w:pPr>
    </w:p>
    <w:p w14:paraId="35E7595A" w14:textId="2E3880AE" w:rsidR="00D10223" w:rsidRPr="00614408" w:rsidRDefault="00A91149" w:rsidP="00D10223">
      <w:pPr>
        <w:pStyle w:val="TEXTECOURANT"/>
        <w:spacing w:line="276" w:lineRule="auto"/>
        <w:ind w:left="0"/>
        <w:rPr>
          <w:bCs/>
          <w:sz w:val="20"/>
          <w:szCs w:val="20"/>
        </w:rPr>
      </w:pPr>
      <w:r w:rsidRPr="00614408">
        <w:rPr>
          <w:sz w:val="20"/>
        </w:rPr>
        <w:t>Per ottenere prestazioni ottimali, i Renault Trucks T, T High e C possono essere equipaggiati opzionalmente con il motore DE13 TC, dotato di tecnologia Turbo Compound, che consente un notevole risparmio di carburante senza compromettere la manovrabilità o la velocità commerciale.</w:t>
      </w:r>
    </w:p>
    <w:p w14:paraId="075B93F0" w14:textId="77777777" w:rsidR="00D10223" w:rsidRPr="00614408" w:rsidRDefault="00D10223" w:rsidP="00D10223">
      <w:pPr>
        <w:pStyle w:val="TEXTECOURANT"/>
        <w:spacing w:line="276" w:lineRule="auto"/>
        <w:ind w:left="0"/>
        <w:rPr>
          <w:bCs/>
          <w:sz w:val="20"/>
          <w:szCs w:val="20"/>
        </w:rPr>
      </w:pPr>
    </w:p>
    <w:p w14:paraId="77ACBD49" w14:textId="4D9184E3" w:rsidR="00FF73D6" w:rsidRPr="00614408" w:rsidRDefault="00D10223" w:rsidP="00D10223">
      <w:pPr>
        <w:pStyle w:val="TEXTECOURANT"/>
        <w:spacing w:line="276" w:lineRule="auto"/>
        <w:ind w:left="0"/>
        <w:rPr>
          <w:bCs/>
          <w:sz w:val="20"/>
          <w:szCs w:val="20"/>
        </w:rPr>
      </w:pPr>
      <w:r w:rsidRPr="00614408">
        <w:rPr>
          <w:sz w:val="20"/>
        </w:rPr>
        <w:t>Un'ulteriore turbina, posizionata a valle del turbocompressore, converte l'energia residua dei gas di scarico in energia meccanica e la trasmette all'albero motore come coppia motore aggiuntiva.</w:t>
      </w:r>
    </w:p>
    <w:p w14:paraId="420514E2" w14:textId="77777777" w:rsidR="00D10223" w:rsidRPr="00614408" w:rsidRDefault="00D10223" w:rsidP="00D10223">
      <w:pPr>
        <w:pStyle w:val="TEXTECOURANT"/>
        <w:spacing w:line="276" w:lineRule="auto"/>
        <w:ind w:left="0"/>
        <w:rPr>
          <w:bCs/>
          <w:sz w:val="20"/>
          <w:szCs w:val="20"/>
        </w:rPr>
      </w:pPr>
    </w:p>
    <w:p w14:paraId="6C9C3BD5" w14:textId="2860B1EA" w:rsidR="0095081A" w:rsidRPr="00614408" w:rsidRDefault="00D10223" w:rsidP="00D65733">
      <w:pPr>
        <w:pStyle w:val="TEXTECOURANT"/>
        <w:spacing w:line="276" w:lineRule="auto"/>
        <w:ind w:left="0"/>
        <w:rPr>
          <w:bCs/>
          <w:sz w:val="20"/>
          <w:szCs w:val="20"/>
        </w:rPr>
      </w:pPr>
      <w:r w:rsidRPr="00614408">
        <w:rPr>
          <w:sz w:val="20"/>
        </w:rPr>
        <w:t>Il Turbo Compound permette quindi di raggiungere livelli di coppia più elevati a regimi più bassi. In autostrada, con il cruise control e in salita, è possibile mantenere una velocità costante senza bisogno di scalare marcia.</w:t>
      </w:r>
    </w:p>
    <w:p w14:paraId="44F52177" w14:textId="77777777" w:rsidR="0095081A" w:rsidRPr="00614408" w:rsidRDefault="0095081A" w:rsidP="00D65733">
      <w:pPr>
        <w:pStyle w:val="TEXTECOURANT"/>
        <w:spacing w:line="276" w:lineRule="auto"/>
        <w:ind w:left="0"/>
        <w:rPr>
          <w:bCs/>
          <w:sz w:val="20"/>
          <w:szCs w:val="20"/>
        </w:rPr>
      </w:pPr>
    </w:p>
    <w:p w14:paraId="0DCC9DB9" w14:textId="6960CABB" w:rsidR="00700648" w:rsidRPr="00614408" w:rsidRDefault="00700648" w:rsidP="00700648">
      <w:pPr>
        <w:pStyle w:val="TEXTECOURANT"/>
        <w:numPr>
          <w:ilvl w:val="0"/>
          <w:numId w:val="18"/>
        </w:numPr>
        <w:spacing w:line="276" w:lineRule="auto"/>
        <w:ind w:left="851" w:hanging="323"/>
        <w:rPr>
          <w:b/>
          <w:sz w:val="20"/>
          <w:szCs w:val="20"/>
        </w:rPr>
      </w:pPr>
      <w:r w:rsidRPr="00614408">
        <w:rPr>
          <w:b/>
          <w:sz w:val="20"/>
        </w:rPr>
        <w:t>Nuovo cambio per un cambio marcia più veloce</w:t>
      </w:r>
    </w:p>
    <w:p w14:paraId="536EDC12" w14:textId="5EFD7275" w:rsidR="00700648" w:rsidRPr="00614408" w:rsidRDefault="00700648" w:rsidP="00D65733">
      <w:pPr>
        <w:pStyle w:val="TEXTECOURANT"/>
        <w:spacing w:line="276" w:lineRule="auto"/>
        <w:ind w:left="0"/>
        <w:rPr>
          <w:bCs/>
          <w:sz w:val="20"/>
          <w:szCs w:val="20"/>
        </w:rPr>
      </w:pPr>
    </w:p>
    <w:p w14:paraId="3A5C00AC" w14:textId="58DD5D9E" w:rsidR="00700648" w:rsidRPr="00614408" w:rsidRDefault="00700648" w:rsidP="00700648">
      <w:pPr>
        <w:pStyle w:val="TEXTECOURANT"/>
        <w:spacing w:line="276" w:lineRule="auto"/>
        <w:ind w:left="0"/>
        <w:rPr>
          <w:bCs/>
          <w:sz w:val="20"/>
          <w:szCs w:val="20"/>
        </w:rPr>
      </w:pPr>
      <w:r w:rsidRPr="00614408">
        <w:rPr>
          <w:sz w:val="20"/>
        </w:rPr>
        <w:t>I veicoli sono equipaggiati con il cambio Optidriver di nuova generazione, che incorpora una nuova ECU, nuovi software di controllo e un nuovo attuatore della frizione per cambi marcia più fluidi e veloci.</w:t>
      </w:r>
    </w:p>
    <w:p w14:paraId="0C3A3153" w14:textId="77777777" w:rsidR="00D65733" w:rsidRPr="00614408" w:rsidRDefault="00D65733" w:rsidP="00D65733">
      <w:pPr>
        <w:pStyle w:val="TEXTECOURANT"/>
        <w:spacing w:line="276" w:lineRule="auto"/>
        <w:ind w:left="0"/>
        <w:rPr>
          <w:bCs/>
          <w:sz w:val="20"/>
          <w:szCs w:val="20"/>
        </w:rPr>
      </w:pPr>
    </w:p>
    <w:p w14:paraId="2F82E8C3" w14:textId="360EE3B4" w:rsidR="00D65733" w:rsidRPr="00614408" w:rsidRDefault="00352FE2" w:rsidP="00D65733">
      <w:pPr>
        <w:pStyle w:val="TEXTECOURANT"/>
        <w:numPr>
          <w:ilvl w:val="0"/>
          <w:numId w:val="18"/>
        </w:numPr>
        <w:spacing w:line="276" w:lineRule="auto"/>
        <w:ind w:left="851" w:hanging="323"/>
        <w:rPr>
          <w:b/>
          <w:sz w:val="20"/>
          <w:szCs w:val="20"/>
        </w:rPr>
      </w:pPr>
      <w:r w:rsidRPr="00614408">
        <w:rPr>
          <w:b/>
          <w:sz w:val="20"/>
        </w:rPr>
        <w:t>Software e servizi avanzati per il controllo totale dei consumi</w:t>
      </w:r>
    </w:p>
    <w:p w14:paraId="4C284FBD" w14:textId="77777777" w:rsidR="00D65733" w:rsidRPr="00614408" w:rsidRDefault="00D65733" w:rsidP="00D65733">
      <w:pPr>
        <w:pStyle w:val="TEXTECOURANT"/>
        <w:spacing w:line="276" w:lineRule="auto"/>
        <w:ind w:left="0"/>
        <w:rPr>
          <w:bCs/>
          <w:sz w:val="20"/>
          <w:szCs w:val="20"/>
        </w:rPr>
      </w:pPr>
    </w:p>
    <w:p w14:paraId="119BDF07" w14:textId="384A8831" w:rsidR="00D65733" w:rsidRPr="00614408" w:rsidRDefault="006E4F29" w:rsidP="00D65733">
      <w:pPr>
        <w:pStyle w:val="TEXTECOURANT"/>
        <w:spacing w:line="276" w:lineRule="auto"/>
        <w:ind w:left="0"/>
        <w:rPr>
          <w:bCs/>
          <w:sz w:val="20"/>
          <w:szCs w:val="20"/>
        </w:rPr>
      </w:pPr>
      <w:r w:rsidRPr="00614408">
        <w:rPr>
          <w:sz w:val="20"/>
        </w:rPr>
        <w:t xml:space="preserve">Per una maggiore efficienza nei consumi, Renault Trucks ha scelto anche la soluzione Smart Torque Control, che massimizza il tempo di permanenza nella zona con il miglior rendimento del motore, senza penalizzare la manovrabilità. </w:t>
      </w:r>
    </w:p>
    <w:p w14:paraId="449F4550" w14:textId="0B6BEDD8" w:rsidR="00D65733" w:rsidRPr="00614408" w:rsidRDefault="00D65733" w:rsidP="00D65733">
      <w:pPr>
        <w:pStyle w:val="TEXTECOURANT"/>
        <w:spacing w:line="276" w:lineRule="auto"/>
        <w:ind w:left="0"/>
        <w:rPr>
          <w:bCs/>
          <w:sz w:val="20"/>
          <w:szCs w:val="20"/>
        </w:rPr>
      </w:pPr>
    </w:p>
    <w:p w14:paraId="624ED33F" w14:textId="77777777" w:rsidR="005D50EB" w:rsidRPr="00614408" w:rsidRDefault="00393A20" w:rsidP="00D65733">
      <w:pPr>
        <w:pStyle w:val="TEXTECOURANT"/>
        <w:spacing w:line="276" w:lineRule="auto"/>
        <w:ind w:left="0"/>
        <w:rPr>
          <w:bCs/>
          <w:sz w:val="20"/>
          <w:szCs w:val="20"/>
        </w:rPr>
      </w:pPr>
      <w:r w:rsidRPr="00614408">
        <w:rPr>
          <w:sz w:val="20"/>
        </w:rPr>
        <w:t xml:space="preserve">Renault Trucks continua anche a migliorare il sistema cruise control predittivo Optivision, che utilizza la topografia della strada per ottimizzare i cambi marcia e favorire il risparmio di carburante. </w:t>
      </w:r>
    </w:p>
    <w:p w14:paraId="1232A3DD" w14:textId="77777777" w:rsidR="005D50EB" w:rsidRPr="00614408" w:rsidRDefault="005D50EB" w:rsidP="00D65733">
      <w:pPr>
        <w:pStyle w:val="TEXTECOURANT"/>
        <w:spacing w:line="276" w:lineRule="auto"/>
        <w:ind w:left="0"/>
        <w:rPr>
          <w:bCs/>
          <w:sz w:val="20"/>
          <w:szCs w:val="20"/>
        </w:rPr>
      </w:pPr>
    </w:p>
    <w:p w14:paraId="3C506B9D" w14:textId="050B0104" w:rsidR="002909F5" w:rsidRPr="00614408" w:rsidRDefault="00352FE2" w:rsidP="00D65733">
      <w:pPr>
        <w:pStyle w:val="TEXTECOURANT"/>
        <w:spacing w:line="276" w:lineRule="auto"/>
        <w:ind w:left="0"/>
        <w:rPr>
          <w:bCs/>
          <w:sz w:val="20"/>
          <w:szCs w:val="20"/>
        </w:rPr>
      </w:pPr>
      <w:r w:rsidRPr="00614408">
        <w:rPr>
          <w:sz w:val="20"/>
        </w:rPr>
        <w:t>Il costruttore propone anche soluzioni per aiutare gli autotrasportatori a monitorare e migliorare il consumo di carburante e le emissioni di CO</w:t>
      </w:r>
      <w:r w:rsidRPr="00614408">
        <w:rPr>
          <w:sz w:val="20"/>
          <w:vertAlign w:val="subscript"/>
        </w:rPr>
        <w:t>2</w:t>
      </w:r>
      <w:r w:rsidRPr="00614408">
        <w:rPr>
          <w:sz w:val="20"/>
        </w:rPr>
        <w:t xml:space="preserve"> della loro flotta. Il software di gestione della flotta Optifleet (modulo Check) consente di controllare il consumo di carburante di ogni camion e di analizzare lo stile di guida degli autisti per determinare gli elementi su cui è possibile agire per ridurre i consumi. Renault Trucks ha sviluppato inoltre un programma completo di formazione sui principi della guida razionale, per garantire che il consumo di carburante sia tenuto sotto controllo.</w:t>
      </w:r>
    </w:p>
    <w:p w14:paraId="2C2A892E" w14:textId="77777777" w:rsidR="002B0CDA" w:rsidRPr="00614408" w:rsidRDefault="002B0CDA" w:rsidP="00D65733">
      <w:pPr>
        <w:pStyle w:val="TEXTECOURANT"/>
        <w:spacing w:line="276" w:lineRule="auto"/>
        <w:ind w:left="0"/>
        <w:rPr>
          <w:bCs/>
          <w:sz w:val="20"/>
          <w:szCs w:val="20"/>
        </w:rPr>
      </w:pPr>
    </w:p>
    <w:p w14:paraId="7F6F95C6" w14:textId="7BF7F2DC" w:rsidR="000A4890" w:rsidRPr="00614408" w:rsidRDefault="000A4890" w:rsidP="00D65733">
      <w:pPr>
        <w:pStyle w:val="TEXTECOURANT"/>
        <w:spacing w:line="276" w:lineRule="auto"/>
        <w:ind w:left="0"/>
        <w:rPr>
          <w:bCs/>
          <w:sz w:val="20"/>
          <w:szCs w:val="20"/>
        </w:rPr>
      </w:pPr>
    </w:p>
    <w:p w14:paraId="722CD36F" w14:textId="3CB850B8" w:rsidR="003B2435" w:rsidRPr="00614408" w:rsidRDefault="003B2435" w:rsidP="00D65733">
      <w:pPr>
        <w:pStyle w:val="TEXTECOURANT"/>
        <w:spacing w:line="276" w:lineRule="auto"/>
        <w:ind w:left="0"/>
        <w:rPr>
          <w:bCs/>
          <w:sz w:val="20"/>
          <w:szCs w:val="20"/>
        </w:rPr>
      </w:pPr>
    </w:p>
    <w:p w14:paraId="05FD8561" w14:textId="69F2883E" w:rsidR="003B2435" w:rsidRPr="00614408" w:rsidRDefault="003B2435" w:rsidP="00D65733">
      <w:pPr>
        <w:pStyle w:val="TEXTECOURANT"/>
        <w:spacing w:line="276" w:lineRule="auto"/>
        <w:ind w:left="0"/>
        <w:rPr>
          <w:bCs/>
          <w:sz w:val="20"/>
          <w:szCs w:val="20"/>
        </w:rPr>
      </w:pPr>
    </w:p>
    <w:p w14:paraId="2AE5473C" w14:textId="38EA9CA4" w:rsidR="003B2435" w:rsidRPr="00614408" w:rsidRDefault="003B2435" w:rsidP="00D65733">
      <w:pPr>
        <w:pStyle w:val="TEXTECOURANT"/>
        <w:spacing w:line="276" w:lineRule="auto"/>
        <w:ind w:left="0"/>
        <w:rPr>
          <w:bCs/>
          <w:sz w:val="20"/>
          <w:szCs w:val="20"/>
        </w:rPr>
      </w:pPr>
    </w:p>
    <w:p w14:paraId="1B88233C" w14:textId="77777777" w:rsidR="003B2435" w:rsidRPr="00614408" w:rsidRDefault="003B2435" w:rsidP="00D65733">
      <w:pPr>
        <w:pStyle w:val="TEXTECOURANT"/>
        <w:spacing w:line="276" w:lineRule="auto"/>
        <w:ind w:left="0"/>
        <w:rPr>
          <w:bCs/>
          <w:sz w:val="20"/>
          <w:szCs w:val="20"/>
        </w:rPr>
      </w:pPr>
    </w:p>
    <w:p w14:paraId="6C27AC00" w14:textId="77777777" w:rsidR="00331CBE" w:rsidRPr="00614408" w:rsidRDefault="00331CBE" w:rsidP="001A76CF">
      <w:pPr>
        <w:spacing w:line="276" w:lineRule="auto"/>
        <w:rPr>
          <w:rFonts w:ascii="Arial" w:hAnsi="Arial" w:cs="Arial"/>
          <w:b/>
          <w:bCs/>
          <w:i/>
          <w:iCs/>
          <w:sz w:val="18"/>
          <w:szCs w:val="18"/>
        </w:rPr>
      </w:pPr>
    </w:p>
    <w:p w14:paraId="3B960FD4" w14:textId="4580757A" w:rsidR="001A76CF" w:rsidRPr="00614408" w:rsidRDefault="001A76CF" w:rsidP="001A76CF">
      <w:pPr>
        <w:spacing w:line="276" w:lineRule="auto"/>
        <w:rPr>
          <w:rFonts w:ascii="Arial" w:hAnsi="Arial" w:cs="Arial"/>
          <w:b/>
          <w:bCs/>
          <w:i/>
          <w:iCs/>
          <w:sz w:val="18"/>
          <w:szCs w:val="18"/>
          <w:highlight w:val="yellow"/>
        </w:rPr>
      </w:pPr>
      <w:r w:rsidRPr="00614408">
        <w:rPr>
          <w:rFonts w:ascii="Arial" w:hAnsi="Arial"/>
          <w:b/>
          <w:i/>
          <w:sz w:val="18"/>
          <w:highlight w:val="yellow"/>
        </w:rPr>
        <w:t xml:space="preserve">À propos de Renault Trucks </w:t>
      </w:r>
    </w:p>
    <w:p w14:paraId="06EA10CF" w14:textId="77777777" w:rsidR="001A76CF" w:rsidRPr="00614408" w:rsidRDefault="001A76CF" w:rsidP="001A76CF">
      <w:pPr>
        <w:spacing w:line="276" w:lineRule="auto"/>
        <w:rPr>
          <w:rFonts w:ascii="Arial" w:hAnsi="Arial" w:cs="Arial"/>
          <w:sz w:val="18"/>
          <w:szCs w:val="18"/>
          <w:highlight w:val="yellow"/>
        </w:rPr>
      </w:pPr>
    </w:p>
    <w:p w14:paraId="5C93920A" w14:textId="77777777" w:rsidR="001A76CF" w:rsidRPr="00614408" w:rsidRDefault="001A76CF" w:rsidP="001A76CF">
      <w:pPr>
        <w:spacing w:line="276" w:lineRule="auto"/>
        <w:rPr>
          <w:rFonts w:ascii="Arial" w:hAnsi="Arial" w:cs="Arial"/>
          <w:sz w:val="18"/>
          <w:szCs w:val="18"/>
          <w:highlight w:val="yellow"/>
        </w:rPr>
      </w:pPr>
      <w:r w:rsidRPr="00614408">
        <w:rPr>
          <w:rFonts w:ascii="Arial" w:hAnsi="Arial"/>
          <w:sz w:val="18"/>
          <w:highlight w:val="yellow"/>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2456765B" w14:textId="77777777" w:rsidR="001A76CF" w:rsidRPr="00614408" w:rsidRDefault="001A76CF" w:rsidP="001A76CF">
      <w:pPr>
        <w:spacing w:line="276" w:lineRule="auto"/>
        <w:rPr>
          <w:rFonts w:ascii="Arial" w:hAnsi="Arial" w:cs="Arial"/>
          <w:sz w:val="18"/>
          <w:szCs w:val="18"/>
          <w:highlight w:val="yellow"/>
        </w:rPr>
      </w:pPr>
    </w:p>
    <w:p w14:paraId="6A51B08F" w14:textId="43006318" w:rsidR="003B2435" w:rsidRPr="00614408" w:rsidRDefault="003B2435" w:rsidP="001A76CF">
      <w:pPr>
        <w:spacing w:line="276" w:lineRule="auto"/>
        <w:rPr>
          <w:rFonts w:ascii="Arial" w:hAnsi="Arial" w:cs="Arial"/>
          <w:sz w:val="18"/>
          <w:szCs w:val="18"/>
          <w:highlight w:val="yellow"/>
        </w:rPr>
      </w:pPr>
    </w:p>
    <w:p w14:paraId="00E66823" w14:textId="77777777" w:rsidR="003B2435" w:rsidRPr="00614408" w:rsidRDefault="003B2435" w:rsidP="001A76CF">
      <w:pPr>
        <w:spacing w:line="276" w:lineRule="auto"/>
        <w:rPr>
          <w:rFonts w:ascii="Arial" w:hAnsi="Arial" w:cs="Arial"/>
          <w:sz w:val="18"/>
          <w:szCs w:val="18"/>
          <w:highlight w:val="yellow"/>
        </w:rPr>
      </w:pPr>
    </w:p>
    <w:p w14:paraId="2BD95165" w14:textId="77777777" w:rsidR="003B2435" w:rsidRPr="00614408" w:rsidRDefault="003B2435" w:rsidP="001A76CF">
      <w:pPr>
        <w:spacing w:line="276" w:lineRule="auto"/>
        <w:rPr>
          <w:rFonts w:ascii="Arial" w:hAnsi="Arial" w:cs="Arial"/>
          <w:sz w:val="18"/>
          <w:szCs w:val="18"/>
          <w:highlight w:val="yellow"/>
        </w:rPr>
      </w:pPr>
    </w:p>
    <w:p w14:paraId="64F9C7ED" w14:textId="77777777" w:rsidR="003B2435" w:rsidRPr="00614408" w:rsidRDefault="003B2435" w:rsidP="001A76CF">
      <w:pPr>
        <w:spacing w:line="276" w:lineRule="auto"/>
        <w:rPr>
          <w:rFonts w:ascii="Arial" w:hAnsi="Arial" w:cs="Arial"/>
          <w:sz w:val="18"/>
          <w:szCs w:val="18"/>
          <w:highlight w:val="yellow"/>
        </w:rPr>
      </w:pPr>
    </w:p>
    <w:p w14:paraId="56D1A03B" w14:textId="77777777" w:rsidR="003B2435" w:rsidRPr="00614408" w:rsidRDefault="003B2435" w:rsidP="001A76CF">
      <w:pPr>
        <w:spacing w:line="276" w:lineRule="auto"/>
        <w:rPr>
          <w:rFonts w:ascii="Arial" w:hAnsi="Arial" w:cs="Arial"/>
          <w:sz w:val="18"/>
          <w:szCs w:val="18"/>
          <w:highlight w:val="yellow"/>
        </w:rPr>
      </w:pPr>
    </w:p>
    <w:p w14:paraId="7B64D486" w14:textId="77777777" w:rsidR="003B2435" w:rsidRPr="00614408" w:rsidRDefault="003B2435" w:rsidP="001A76CF">
      <w:pPr>
        <w:spacing w:line="276" w:lineRule="auto"/>
        <w:rPr>
          <w:rFonts w:ascii="Arial" w:hAnsi="Arial" w:cs="Arial"/>
          <w:sz w:val="18"/>
          <w:szCs w:val="18"/>
          <w:highlight w:val="yellow"/>
        </w:rPr>
      </w:pPr>
    </w:p>
    <w:p w14:paraId="24074A0A" w14:textId="42FCE833" w:rsidR="001A76CF" w:rsidRPr="00614408" w:rsidRDefault="001A76CF" w:rsidP="001A76CF">
      <w:pPr>
        <w:spacing w:line="276" w:lineRule="auto"/>
        <w:rPr>
          <w:rFonts w:ascii="Arial" w:hAnsi="Arial" w:cs="Arial"/>
          <w:sz w:val="18"/>
          <w:szCs w:val="18"/>
        </w:rPr>
      </w:pPr>
      <w:r w:rsidRPr="00614408">
        <w:rPr>
          <w:rFonts w:ascii="Arial" w:hAnsi="Arial"/>
          <w:sz w:val="18"/>
          <w:highlight w:val="yellow"/>
        </w:rPr>
        <w:lastRenderedPageBreak/>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4FB5E55A" w14:textId="77777777" w:rsidR="00331CBE" w:rsidRPr="00614408" w:rsidRDefault="00331CBE" w:rsidP="001A76CF">
      <w:pPr>
        <w:spacing w:line="276" w:lineRule="auto"/>
        <w:rPr>
          <w:rFonts w:ascii="Arial" w:hAnsi="Arial" w:cs="Arial"/>
          <w:sz w:val="18"/>
          <w:szCs w:val="18"/>
        </w:rPr>
      </w:pPr>
    </w:p>
    <w:p w14:paraId="7E1BD5FE" w14:textId="10B9428B" w:rsidR="00AA7095" w:rsidRPr="00614408" w:rsidRDefault="00AA7095" w:rsidP="000C569A">
      <w:pPr>
        <w:pStyle w:val="TEXTECOURANT"/>
        <w:spacing w:line="276" w:lineRule="auto"/>
        <w:ind w:left="0"/>
        <w:rPr>
          <w:rFonts w:cs="Arial"/>
          <w:sz w:val="18"/>
          <w:szCs w:val="22"/>
        </w:rPr>
      </w:pPr>
    </w:p>
    <w:p w14:paraId="2E3A86C5" w14:textId="1650F6DB" w:rsidR="0000460C" w:rsidRPr="00614408" w:rsidRDefault="0000460C" w:rsidP="000C569A">
      <w:pPr>
        <w:pStyle w:val="TEXTECOURANT"/>
        <w:spacing w:line="276" w:lineRule="auto"/>
        <w:ind w:left="0"/>
        <w:rPr>
          <w:rFonts w:cs="Arial"/>
          <w:sz w:val="18"/>
          <w:szCs w:val="22"/>
        </w:rPr>
      </w:pPr>
    </w:p>
    <w:p w14:paraId="3B1AE761" w14:textId="122B5A72" w:rsidR="0000460C" w:rsidRPr="00614408" w:rsidRDefault="0000460C" w:rsidP="000C569A">
      <w:pPr>
        <w:pStyle w:val="TEXTECOURANT"/>
        <w:spacing w:line="276" w:lineRule="auto"/>
        <w:ind w:left="0"/>
        <w:rPr>
          <w:rFonts w:cs="Arial"/>
          <w:sz w:val="18"/>
          <w:szCs w:val="22"/>
        </w:rPr>
      </w:pPr>
    </w:p>
    <w:p w14:paraId="2439719A" w14:textId="77777777" w:rsidR="0000460C" w:rsidRPr="00614408" w:rsidRDefault="0000460C" w:rsidP="000C569A">
      <w:pPr>
        <w:pStyle w:val="TEXTECOURANT"/>
        <w:spacing w:line="276" w:lineRule="auto"/>
        <w:ind w:left="0"/>
        <w:rPr>
          <w:rFonts w:cs="Arial"/>
          <w:sz w:val="18"/>
          <w:szCs w:val="22"/>
        </w:rPr>
      </w:pPr>
    </w:p>
    <w:tbl>
      <w:tblPr>
        <w:tblStyle w:val="Grigliatabella"/>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614408" w14:paraId="68BFBD5B" w14:textId="77777777" w:rsidTr="007422D9">
        <w:trPr>
          <w:trHeight w:val="964"/>
        </w:trPr>
        <w:tc>
          <w:tcPr>
            <w:tcW w:w="4670" w:type="dxa"/>
            <w:vAlign w:val="center"/>
          </w:tcPr>
          <w:p w14:paraId="1BA849B2" w14:textId="77777777" w:rsidR="00276F2E" w:rsidRPr="00614408" w:rsidRDefault="00276F2E" w:rsidP="000C569A">
            <w:pPr>
              <w:pStyle w:val="TEXTECOURANT"/>
              <w:spacing w:line="276" w:lineRule="auto"/>
              <w:ind w:left="0"/>
              <w:rPr>
                <w:b/>
                <w:bCs/>
                <w:color w:val="E32329" w:themeColor="background2"/>
                <w:sz w:val="18"/>
                <w:szCs w:val="18"/>
              </w:rPr>
            </w:pPr>
            <w:r w:rsidRPr="00614408">
              <w:rPr>
                <w:b/>
                <w:color w:val="E32329" w:themeColor="background2"/>
                <w:sz w:val="18"/>
              </w:rPr>
              <w:t xml:space="preserve">Maggiori informazioni: </w:t>
            </w:r>
          </w:p>
        </w:tc>
        <w:tc>
          <w:tcPr>
            <w:tcW w:w="4670" w:type="dxa"/>
            <w:vAlign w:val="center"/>
          </w:tcPr>
          <w:p w14:paraId="221FE032" w14:textId="77777777" w:rsidR="00276F2E" w:rsidRPr="00614408" w:rsidRDefault="00276F2E" w:rsidP="000C569A">
            <w:pPr>
              <w:pStyle w:val="TEXTECOURANT"/>
              <w:spacing w:line="276" w:lineRule="auto"/>
              <w:ind w:left="0"/>
              <w:rPr>
                <w:color w:val="4A4644" w:themeColor="text2"/>
                <w:sz w:val="18"/>
                <w:szCs w:val="18"/>
              </w:rPr>
            </w:pPr>
            <w:r w:rsidRPr="00614408">
              <w:rPr>
                <w:b/>
                <w:color w:val="4A4644" w:themeColor="text2"/>
                <w:sz w:val="18"/>
              </w:rPr>
              <w:t>Séveryne Molard</w:t>
            </w:r>
            <w:r w:rsidRPr="00614408">
              <w:rPr>
                <w:color w:val="4A4644" w:themeColor="text2"/>
                <w:sz w:val="18"/>
              </w:rPr>
              <w:cr/>
              <w:t>Tel. +33 (0)4 81 93 09 52</w:t>
            </w:r>
          </w:p>
          <w:p w14:paraId="3BE8B049" w14:textId="77777777" w:rsidR="00276F2E" w:rsidRPr="00614408" w:rsidRDefault="00276F2E" w:rsidP="000C569A">
            <w:pPr>
              <w:pStyle w:val="TEXTECOURANT"/>
              <w:spacing w:line="276" w:lineRule="auto"/>
              <w:ind w:left="0"/>
              <w:rPr>
                <w:sz w:val="18"/>
                <w:szCs w:val="18"/>
              </w:rPr>
            </w:pPr>
            <w:r w:rsidRPr="00614408">
              <w:rPr>
                <w:color w:val="4A4644" w:themeColor="text2"/>
                <w:sz w:val="18"/>
              </w:rPr>
              <w:t>severyne.molard@renault-trucks.com</w:t>
            </w:r>
          </w:p>
        </w:tc>
      </w:tr>
    </w:tbl>
    <w:p w14:paraId="1ED027EC" w14:textId="77777777" w:rsidR="00276F2E" w:rsidRPr="00614408" w:rsidRDefault="00276F2E" w:rsidP="000C569A">
      <w:pPr>
        <w:pStyle w:val="TEXTECOURANT"/>
        <w:tabs>
          <w:tab w:val="left" w:pos="1170"/>
        </w:tabs>
        <w:spacing w:line="276" w:lineRule="auto"/>
        <w:ind w:left="0"/>
        <w:rPr>
          <w:lang w:val="en-US"/>
        </w:rPr>
      </w:pPr>
    </w:p>
    <w:p w14:paraId="3E624586" w14:textId="77777777" w:rsidR="00614408" w:rsidRPr="00614408" w:rsidRDefault="00614408" w:rsidP="000C569A">
      <w:pPr>
        <w:pStyle w:val="TEXTECOURANT"/>
        <w:spacing w:line="276" w:lineRule="auto"/>
        <w:ind w:left="0"/>
        <w:rPr>
          <w:color w:val="auto"/>
          <w:lang w:val="en-US"/>
        </w:rPr>
      </w:pPr>
    </w:p>
    <w:sectPr w:rsidR="00614408" w:rsidRPr="00614408"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06084" w14:textId="77777777" w:rsidR="00385448" w:rsidRDefault="00385448" w:rsidP="00BB5646">
      <w:r>
        <w:separator/>
      </w:r>
    </w:p>
  </w:endnote>
  <w:endnote w:type="continuationSeparator" w:id="0">
    <w:p w14:paraId="6331DD34" w14:textId="77777777" w:rsidR="00385448" w:rsidRDefault="00385448"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0000000000000000000"/>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91DB" w14:textId="04C26080" w:rsidR="007422D9" w:rsidRPr="00914F20" w:rsidRDefault="007422D9" w:rsidP="00914F20">
    <w:pPr>
      <w:pStyle w:val="Pidipagina"/>
      <w:tabs>
        <w:tab w:val="left" w:pos="3828"/>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AFEB0" w14:textId="77777777" w:rsidR="00385448" w:rsidRDefault="00385448" w:rsidP="00BB5646">
      <w:r>
        <w:separator/>
      </w:r>
    </w:p>
  </w:footnote>
  <w:footnote w:type="continuationSeparator" w:id="0">
    <w:p w14:paraId="7B4539DC" w14:textId="77777777" w:rsidR="00385448" w:rsidRDefault="00385448"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992C" w14:textId="77777777" w:rsidR="007422D9" w:rsidRDefault="007422D9">
    <w:pPr>
      <w:pStyle w:val="Intestazione"/>
    </w:pPr>
    <w:r>
      <w:rPr>
        <w:noProof/>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CEC1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E71B" w14:textId="77777777" w:rsidR="007422D9" w:rsidRDefault="007422D9" w:rsidP="00BB5646">
    <w:pPr>
      <w:pStyle w:val="Intestazione"/>
    </w:pPr>
    <w:r>
      <w:rPr>
        <w:noProof/>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7"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7"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5"/>
  </w:num>
  <w:num w:numId="4">
    <w:abstractNumId w:val="10"/>
  </w:num>
  <w:num w:numId="5">
    <w:abstractNumId w:val="18"/>
  </w:num>
  <w:num w:numId="6">
    <w:abstractNumId w:val="16"/>
  </w:num>
  <w:num w:numId="7">
    <w:abstractNumId w:val="14"/>
  </w:num>
  <w:num w:numId="8">
    <w:abstractNumId w:val="11"/>
  </w:num>
  <w:num w:numId="9">
    <w:abstractNumId w:val="12"/>
  </w:num>
  <w:num w:numId="10">
    <w:abstractNumId w:val="8"/>
  </w:num>
  <w:num w:numId="11">
    <w:abstractNumId w:val="19"/>
  </w:num>
  <w:num w:numId="12">
    <w:abstractNumId w:val="9"/>
  </w:num>
  <w:num w:numId="13">
    <w:abstractNumId w:val="17"/>
  </w:num>
  <w:num w:numId="14">
    <w:abstractNumId w:val="2"/>
  </w:num>
  <w:num w:numId="15">
    <w:abstractNumId w:val="3"/>
  </w:num>
  <w:num w:numId="16">
    <w:abstractNumId w:val="4"/>
  </w:num>
  <w:num w:numId="17">
    <w:abstractNumId w:val="7"/>
  </w:num>
  <w:num w:numId="18">
    <w:abstractNumId w:val="6"/>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786B"/>
    <w:rsid w:val="00080531"/>
    <w:rsid w:val="00081134"/>
    <w:rsid w:val="00083AEA"/>
    <w:rsid w:val="00084F2D"/>
    <w:rsid w:val="000859F1"/>
    <w:rsid w:val="00085D12"/>
    <w:rsid w:val="00087A9E"/>
    <w:rsid w:val="000912F1"/>
    <w:rsid w:val="000938C9"/>
    <w:rsid w:val="00093B1A"/>
    <w:rsid w:val="00095A75"/>
    <w:rsid w:val="0009603F"/>
    <w:rsid w:val="000A12F4"/>
    <w:rsid w:val="000A132D"/>
    <w:rsid w:val="000A4890"/>
    <w:rsid w:val="000A4D55"/>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E0DFD"/>
    <w:rsid w:val="000E14E7"/>
    <w:rsid w:val="000E176F"/>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2753"/>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75A6"/>
    <w:rsid w:val="00182760"/>
    <w:rsid w:val="0018599D"/>
    <w:rsid w:val="001869EE"/>
    <w:rsid w:val="00187AB9"/>
    <w:rsid w:val="00192CFB"/>
    <w:rsid w:val="00193978"/>
    <w:rsid w:val="001A24B4"/>
    <w:rsid w:val="001A3535"/>
    <w:rsid w:val="001A4E49"/>
    <w:rsid w:val="001A5BCB"/>
    <w:rsid w:val="001A7257"/>
    <w:rsid w:val="001A76CF"/>
    <w:rsid w:val="001B06AA"/>
    <w:rsid w:val="001B099C"/>
    <w:rsid w:val="001B20E6"/>
    <w:rsid w:val="001B301A"/>
    <w:rsid w:val="001B41D1"/>
    <w:rsid w:val="001C6899"/>
    <w:rsid w:val="001D008B"/>
    <w:rsid w:val="001D4002"/>
    <w:rsid w:val="001D459B"/>
    <w:rsid w:val="001D47A3"/>
    <w:rsid w:val="001E003E"/>
    <w:rsid w:val="001E017D"/>
    <w:rsid w:val="001E25E0"/>
    <w:rsid w:val="001E2F10"/>
    <w:rsid w:val="001E38E5"/>
    <w:rsid w:val="001E579F"/>
    <w:rsid w:val="001E60B5"/>
    <w:rsid w:val="001E7CE3"/>
    <w:rsid w:val="001F063F"/>
    <w:rsid w:val="001F19D3"/>
    <w:rsid w:val="001F4B46"/>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5BBA"/>
    <w:rsid w:val="00247026"/>
    <w:rsid w:val="00251065"/>
    <w:rsid w:val="00251CD8"/>
    <w:rsid w:val="0025640D"/>
    <w:rsid w:val="0025764E"/>
    <w:rsid w:val="0026151F"/>
    <w:rsid w:val="00261A04"/>
    <w:rsid w:val="002648F7"/>
    <w:rsid w:val="002658D3"/>
    <w:rsid w:val="002678B4"/>
    <w:rsid w:val="00271A8E"/>
    <w:rsid w:val="00276F2E"/>
    <w:rsid w:val="00277155"/>
    <w:rsid w:val="002777FF"/>
    <w:rsid w:val="002809A3"/>
    <w:rsid w:val="00280CC9"/>
    <w:rsid w:val="00285828"/>
    <w:rsid w:val="00285BDE"/>
    <w:rsid w:val="00287A6A"/>
    <w:rsid w:val="0029004A"/>
    <w:rsid w:val="00290576"/>
    <w:rsid w:val="002909F5"/>
    <w:rsid w:val="00293C1B"/>
    <w:rsid w:val="002951FF"/>
    <w:rsid w:val="00295676"/>
    <w:rsid w:val="00296D95"/>
    <w:rsid w:val="002A638A"/>
    <w:rsid w:val="002B0CDA"/>
    <w:rsid w:val="002B145D"/>
    <w:rsid w:val="002B1E49"/>
    <w:rsid w:val="002B4D26"/>
    <w:rsid w:val="002D0A0F"/>
    <w:rsid w:val="002D5D6B"/>
    <w:rsid w:val="002E288B"/>
    <w:rsid w:val="002F3DF2"/>
    <w:rsid w:val="002F4ACE"/>
    <w:rsid w:val="002F5CE6"/>
    <w:rsid w:val="003005CE"/>
    <w:rsid w:val="0030476E"/>
    <w:rsid w:val="0030513B"/>
    <w:rsid w:val="003070CD"/>
    <w:rsid w:val="003076F9"/>
    <w:rsid w:val="00311375"/>
    <w:rsid w:val="003116B6"/>
    <w:rsid w:val="003130A2"/>
    <w:rsid w:val="00313647"/>
    <w:rsid w:val="00315246"/>
    <w:rsid w:val="0032234A"/>
    <w:rsid w:val="003224E4"/>
    <w:rsid w:val="00327DC7"/>
    <w:rsid w:val="00331B08"/>
    <w:rsid w:val="00331CBE"/>
    <w:rsid w:val="003324D9"/>
    <w:rsid w:val="00332B03"/>
    <w:rsid w:val="00334404"/>
    <w:rsid w:val="00334E0B"/>
    <w:rsid w:val="00335D98"/>
    <w:rsid w:val="00337C26"/>
    <w:rsid w:val="00341331"/>
    <w:rsid w:val="003417B5"/>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74E49"/>
    <w:rsid w:val="00375A79"/>
    <w:rsid w:val="00376599"/>
    <w:rsid w:val="00381874"/>
    <w:rsid w:val="00382953"/>
    <w:rsid w:val="00385448"/>
    <w:rsid w:val="00387CD3"/>
    <w:rsid w:val="00393A20"/>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4C4"/>
    <w:rsid w:val="003D05B0"/>
    <w:rsid w:val="003E3A56"/>
    <w:rsid w:val="003E3CF8"/>
    <w:rsid w:val="003E4A5B"/>
    <w:rsid w:val="003F225B"/>
    <w:rsid w:val="003F40FC"/>
    <w:rsid w:val="003F4A5C"/>
    <w:rsid w:val="0040165C"/>
    <w:rsid w:val="0040257A"/>
    <w:rsid w:val="004053AF"/>
    <w:rsid w:val="00405B8F"/>
    <w:rsid w:val="00407E9B"/>
    <w:rsid w:val="00411008"/>
    <w:rsid w:val="004113EE"/>
    <w:rsid w:val="00413919"/>
    <w:rsid w:val="00421A71"/>
    <w:rsid w:val="0042255E"/>
    <w:rsid w:val="0042613E"/>
    <w:rsid w:val="00426ECA"/>
    <w:rsid w:val="00430B13"/>
    <w:rsid w:val="00431527"/>
    <w:rsid w:val="004319FE"/>
    <w:rsid w:val="00437A56"/>
    <w:rsid w:val="00440ADA"/>
    <w:rsid w:val="004453EE"/>
    <w:rsid w:val="0044580C"/>
    <w:rsid w:val="0044740C"/>
    <w:rsid w:val="004507A6"/>
    <w:rsid w:val="00450B19"/>
    <w:rsid w:val="00451B9A"/>
    <w:rsid w:val="00452379"/>
    <w:rsid w:val="00460288"/>
    <w:rsid w:val="004612A7"/>
    <w:rsid w:val="00466615"/>
    <w:rsid w:val="00467843"/>
    <w:rsid w:val="00474631"/>
    <w:rsid w:val="004753C0"/>
    <w:rsid w:val="00475737"/>
    <w:rsid w:val="004763D7"/>
    <w:rsid w:val="00477E38"/>
    <w:rsid w:val="004846C7"/>
    <w:rsid w:val="00485EDC"/>
    <w:rsid w:val="00486058"/>
    <w:rsid w:val="00486956"/>
    <w:rsid w:val="00490516"/>
    <w:rsid w:val="00491983"/>
    <w:rsid w:val="004920ED"/>
    <w:rsid w:val="00497093"/>
    <w:rsid w:val="004A101F"/>
    <w:rsid w:val="004A3252"/>
    <w:rsid w:val="004A6EC9"/>
    <w:rsid w:val="004B1336"/>
    <w:rsid w:val="004B2AA9"/>
    <w:rsid w:val="004C0FE6"/>
    <w:rsid w:val="004C357C"/>
    <w:rsid w:val="004C506E"/>
    <w:rsid w:val="004C5505"/>
    <w:rsid w:val="004C552F"/>
    <w:rsid w:val="004D00CD"/>
    <w:rsid w:val="004D1EDD"/>
    <w:rsid w:val="004D29CF"/>
    <w:rsid w:val="004E0E1F"/>
    <w:rsid w:val="004E2E5D"/>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22BA2"/>
    <w:rsid w:val="00522D58"/>
    <w:rsid w:val="0052425B"/>
    <w:rsid w:val="00525774"/>
    <w:rsid w:val="00527425"/>
    <w:rsid w:val="00532030"/>
    <w:rsid w:val="00532F72"/>
    <w:rsid w:val="00537D6A"/>
    <w:rsid w:val="00542BB9"/>
    <w:rsid w:val="00542E0B"/>
    <w:rsid w:val="005450C9"/>
    <w:rsid w:val="00546190"/>
    <w:rsid w:val="005478D8"/>
    <w:rsid w:val="005536B9"/>
    <w:rsid w:val="005538BB"/>
    <w:rsid w:val="005547AC"/>
    <w:rsid w:val="005559DE"/>
    <w:rsid w:val="00555AD9"/>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1D4B"/>
    <w:rsid w:val="005B30B5"/>
    <w:rsid w:val="005B37B9"/>
    <w:rsid w:val="005B4815"/>
    <w:rsid w:val="005B6752"/>
    <w:rsid w:val="005C1088"/>
    <w:rsid w:val="005D0BD2"/>
    <w:rsid w:val="005D38A6"/>
    <w:rsid w:val="005D4984"/>
    <w:rsid w:val="005D50EB"/>
    <w:rsid w:val="005D5BCE"/>
    <w:rsid w:val="005D6AB5"/>
    <w:rsid w:val="005D7CE4"/>
    <w:rsid w:val="005E2A44"/>
    <w:rsid w:val="005E5030"/>
    <w:rsid w:val="005E5954"/>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43C7"/>
    <w:rsid w:val="00614408"/>
    <w:rsid w:val="006149CC"/>
    <w:rsid w:val="00614C3A"/>
    <w:rsid w:val="0061759A"/>
    <w:rsid w:val="006200C0"/>
    <w:rsid w:val="006212A6"/>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7D20"/>
    <w:rsid w:val="00672C4E"/>
    <w:rsid w:val="0067314D"/>
    <w:rsid w:val="006746AE"/>
    <w:rsid w:val="00682481"/>
    <w:rsid w:val="0068329B"/>
    <w:rsid w:val="00683DE6"/>
    <w:rsid w:val="00684369"/>
    <w:rsid w:val="006858A5"/>
    <w:rsid w:val="0068613D"/>
    <w:rsid w:val="00690A0F"/>
    <w:rsid w:val="006947A6"/>
    <w:rsid w:val="00694A40"/>
    <w:rsid w:val="00696C34"/>
    <w:rsid w:val="006A285C"/>
    <w:rsid w:val="006A62BF"/>
    <w:rsid w:val="006A7397"/>
    <w:rsid w:val="006B06B1"/>
    <w:rsid w:val="006B06CE"/>
    <w:rsid w:val="006B66AD"/>
    <w:rsid w:val="006B674F"/>
    <w:rsid w:val="006B6772"/>
    <w:rsid w:val="006C2781"/>
    <w:rsid w:val="006C3BF7"/>
    <w:rsid w:val="006C6AF3"/>
    <w:rsid w:val="006D0CD0"/>
    <w:rsid w:val="006D24D2"/>
    <w:rsid w:val="006D3F6F"/>
    <w:rsid w:val="006D4B6C"/>
    <w:rsid w:val="006D6062"/>
    <w:rsid w:val="006D71B9"/>
    <w:rsid w:val="006E0C52"/>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22D9"/>
    <w:rsid w:val="00743C41"/>
    <w:rsid w:val="00743CF1"/>
    <w:rsid w:val="00746759"/>
    <w:rsid w:val="007515D4"/>
    <w:rsid w:val="00751698"/>
    <w:rsid w:val="00752B47"/>
    <w:rsid w:val="00760495"/>
    <w:rsid w:val="0076060D"/>
    <w:rsid w:val="00760F56"/>
    <w:rsid w:val="00761387"/>
    <w:rsid w:val="00761BF1"/>
    <w:rsid w:val="00761CB1"/>
    <w:rsid w:val="00763C28"/>
    <w:rsid w:val="00766401"/>
    <w:rsid w:val="00767EDF"/>
    <w:rsid w:val="0077079A"/>
    <w:rsid w:val="00771015"/>
    <w:rsid w:val="0077637A"/>
    <w:rsid w:val="007808C6"/>
    <w:rsid w:val="0078724E"/>
    <w:rsid w:val="0079206C"/>
    <w:rsid w:val="0079432E"/>
    <w:rsid w:val="00794807"/>
    <w:rsid w:val="00795623"/>
    <w:rsid w:val="0079660E"/>
    <w:rsid w:val="007A009D"/>
    <w:rsid w:val="007A203E"/>
    <w:rsid w:val="007A5F95"/>
    <w:rsid w:val="007A64E1"/>
    <w:rsid w:val="007A6F3C"/>
    <w:rsid w:val="007A7A53"/>
    <w:rsid w:val="007B058F"/>
    <w:rsid w:val="007B086C"/>
    <w:rsid w:val="007B2115"/>
    <w:rsid w:val="007B58F0"/>
    <w:rsid w:val="007B734D"/>
    <w:rsid w:val="007C1886"/>
    <w:rsid w:val="007C1E45"/>
    <w:rsid w:val="007C3768"/>
    <w:rsid w:val="007C710A"/>
    <w:rsid w:val="007D10D8"/>
    <w:rsid w:val="007D146D"/>
    <w:rsid w:val="007D4010"/>
    <w:rsid w:val="007D5FA9"/>
    <w:rsid w:val="007E33C6"/>
    <w:rsid w:val="007E4AF7"/>
    <w:rsid w:val="007E54FE"/>
    <w:rsid w:val="007F153E"/>
    <w:rsid w:val="007F52F6"/>
    <w:rsid w:val="007F61A3"/>
    <w:rsid w:val="00800FF9"/>
    <w:rsid w:val="008012AB"/>
    <w:rsid w:val="00804782"/>
    <w:rsid w:val="00814771"/>
    <w:rsid w:val="0081598A"/>
    <w:rsid w:val="00820491"/>
    <w:rsid w:val="00822D55"/>
    <w:rsid w:val="00823FA3"/>
    <w:rsid w:val="0083237C"/>
    <w:rsid w:val="00832CBF"/>
    <w:rsid w:val="0083316F"/>
    <w:rsid w:val="00833365"/>
    <w:rsid w:val="008357FF"/>
    <w:rsid w:val="008364F0"/>
    <w:rsid w:val="00836EB1"/>
    <w:rsid w:val="0084002D"/>
    <w:rsid w:val="00841C56"/>
    <w:rsid w:val="0084490C"/>
    <w:rsid w:val="00844A30"/>
    <w:rsid w:val="00845881"/>
    <w:rsid w:val="0085129A"/>
    <w:rsid w:val="00851473"/>
    <w:rsid w:val="00853416"/>
    <w:rsid w:val="008565B6"/>
    <w:rsid w:val="00857EC0"/>
    <w:rsid w:val="00861219"/>
    <w:rsid w:val="008619BF"/>
    <w:rsid w:val="00862040"/>
    <w:rsid w:val="00863634"/>
    <w:rsid w:val="008647EB"/>
    <w:rsid w:val="00864ED0"/>
    <w:rsid w:val="00867842"/>
    <w:rsid w:val="00867E3D"/>
    <w:rsid w:val="00867F77"/>
    <w:rsid w:val="00870833"/>
    <w:rsid w:val="00872A47"/>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8E1"/>
    <w:rsid w:val="008A7C60"/>
    <w:rsid w:val="008B0E24"/>
    <w:rsid w:val="008B3D73"/>
    <w:rsid w:val="008B5655"/>
    <w:rsid w:val="008B6B79"/>
    <w:rsid w:val="008C2DB6"/>
    <w:rsid w:val="008C3342"/>
    <w:rsid w:val="008C5603"/>
    <w:rsid w:val="008C62D8"/>
    <w:rsid w:val="008C7A8A"/>
    <w:rsid w:val="008C7B93"/>
    <w:rsid w:val="008D2179"/>
    <w:rsid w:val="008D3119"/>
    <w:rsid w:val="008D5503"/>
    <w:rsid w:val="008D6000"/>
    <w:rsid w:val="008E0C01"/>
    <w:rsid w:val="008E6562"/>
    <w:rsid w:val="008F0101"/>
    <w:rsid w:val="008F11BB"/>
    <w:rsid w:val="008F19BA"/>
    <w:rsid w:val="008F1CB6"/>
    <w:rsid w:val="008F253B"/>
    <w:rsid w:val="008F4837"/>
    <w:rsid w:val="008F720F"/>
    <w:rsid w:val="00901EF6"/>
    <w:rsid w:val="009026D7"/>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54A3"/>
    <w:rsid w:val="0094316C"/>
    <w:rsid w:val="00943AD0"/>
    <w:rsid w:val="00943DC7"/>
    <w:rsid w:val="00945CBE"/>
    <w:rsid w:val="009463D7"/>
    <w:rsid w:val="00946D40"/>
    <w:rsid w:val="00947ABB"/>
    <w:rsid w:val="00950303"/>
    <w:rsid w:val="0095081A"/>
    <w:rsid w:val="00951426"/>
    <w:rsid w:val="00955958"/>
    <w:rsid w:val="00962FF0"/>
    <w:rsid w:val="00966795"/>
    <w:rsid w:val="00970EDA"/>
    <w:rsid w:val="00971B24"/>
    <w:rsid w:val="0097346A"/>
    <w:rsid w:val="009750DE"/>
    <w:rsid w:val="00975A91"/>
    <w:rsid w:val="0097626F"/>
    <w:rsid w:val="00981F70"/>
    <w:rsid w:val="00982B13"/>
    <w:rsid w:val="00983716"/>
    <w:rsid w:val="009839B2"/>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1483"/>
    <w:rsid w:val="00A819B2"/>
    <w:rsid w:val="00A841D2"/>
    <w:rsid w:val="00A84660"/>
    <w:rsid w:val="00A85632"/>
    <w:rsid w:val="00A859CF"/>
    <w:rsid w:val="00A879B4"/>
    <w:rsid w:val="00A901F7"/>
    <w:rsid w:val="00A90600"/>
    <w:rsid w:val="00A90DA1"/>
    <w:rsid w:val="00A91149"/>
    <w:rsid w:val="00A9467C"/>
    <w:rsid w:val="00A95746"/>
    <w:rsid w:val="00A958D8"/>
    <w:rsid w:val="00A96572"/>
    <w:rsid w:val="00A96C31"/>
    <w:rsid w:val="00A97588"/>
    <w:rsid w:val="00AA1C49"/>
    <w:rsid w:val="00AA268A"/>
    <w:rsid w:val="00AA7095"/>
    <w:rsid w:val="00AB3DB3"/>
    <w:rsid w:val="00AB4BB9"/>
    <w:rsid w:val="00AB64C7"/>
    <w:rsid w:val="00AB76E6"/>
    <w:rsid w:val="00AC3F3E"/>
    <w:rsid w:val="00AC7C0D"/>
    <w:rsid w:val="00AD0A34"/>
    <w:rsid w:val="00AD10D9"/>
    <w:rsid w:val="00AD1258"/>
    <w:rsid w:val="00AD156C"/>
    <w:rsid w:val="00AD4E29"/>
    <w:rsid w:val="00AD66B6"/>
    <w:rsid w:val="00AD6964"/>
    <w:rsid w:val="00AD70FF"/>
    <w:rsid w:val="00AE106D"/>
    <w:rsid w:val="00AE1C40"/>
    <w:rsid w:val="00AE315A"/>
    <w:rsid w:val="00AE44AB"/>
    <w:rsid w:val="00AF0938"/>
    <w:rsid w:val="00AF2AFF"/>
    <w:rsid w:val="00AF396E"/>
    <w:rsid w:val="00AF5FF5"/>
    <w:rsid w:val="00AF75CB"/>
    <w:rsid w:val="00B016D7"/>
    <w:rsid w:val="00B0278C"/>
    <w:rsid w:val="00B05E16"/>
    <w:rsid w:val="00B06722"/>
    <w:rsid w:val="00B07303"/>
    <w:rsid w:val="00B100B1"/>
    <w:rsid w:val="00B120D6"/>
    <w:rsid w:val="00B12D6F"/>
    <w:rsid w:val="00B17551"/>
    <w:rsid w:val="00B2009B"/>
    <w:rsid w:val="00B25CE6"/>
    <w:rsid w:val="00B30F56"/>
    <w:rsid w:val="00B3162F"/>
    <w:rsid w:val="00B419C0"/>
    <w:rsid w:val="00B42821"/>
    <w:rsid w:val="00B44B01"/>
    <w:rsid w:val="00B459FE"/>
    <w:rsid w:val="00B516F3"/>
    <w:rsid w:val="00B538B0"/>
    <w:rsid w:val="00B5454F"/>
    <w:rsid w:val="00B573E0"/>
    <w:rsid w:val="00B57A77"/>
    <w:rsid w:val="00B609D8"/>
    <w:rsid w:val="00B62F93"/>
    <w:rsid w:val="00B63092"/>
    <w:rsid w:val="00B639F6"/>
    <w:rsid w:val="00B6503F"/>
    <w:rsid w:val="00B67192"/>
    <w:rsid w:val="00B67967"/>
    <w:rsid w:val="00B715DA"/>
    <w:rsid w:val="00B71C5D"/>
    <w:rsid w:val="00B72228"/>
    <w:rsid w:val="00B729E7"/>
    <w:rsid w:val="00B75864"/>
    <w:rsid w:val="00B76752"/>
    <w:rsid w:val="00B7697B"/>
    <w:rsid w:val="00B81CEA"/>
    <w:rsid w:val="00B82395"/>
    <w:rsid w:val="00B83745"/>
    <w:rsid w:val="00B84234"/>
    <w:rsid w:val="00B846DB"/>
    <w:rsid w:val="00B917B5"/>
    <w:rsid w:val="00B93730"/>
    <w:rsid w:val="00B93731"/>
    <w:rsid w:val="00B95915"/>
    <w:rsid w:val="00BA02E9"/>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6929"/>
    <w:rsid w:val="00BE13A6"/>
    <w:rsid w:val="00BE15DC"/>
    <w:rsid w:val="00BE31FB"/>
    <w:rsid w:val="00BE5396"/>
    <w:rsid w:val="00BE64E4"/>
    <w:rsid w:val="00BF2045"/>
    <w:rsid w:val="00BF3886"/>
    <w:rsid w:val="00BF5DC0"/>
    <w:rsid w:val="00C01A4E"/>
    <w:rsid w:val="00C0611C"/>
    <w:rsid w:val="00C076C8"/>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5B71"/>
    <w:rsid w:val="00C87D99"/>
    <w:rsid w:val="00C91909"/>
    <w:rsid w:val="00C9261A"/>
    <w:rsid w:val="00C9406D"/>
    <w:rsid w:val="00C95371"/>
    <w:rsid w:val="00C9639D"/>
    <w:rsid w:val="00C9643E"/>
    <w:rsid w:val="00C967A0"/>
    <w:rsid w:val="00CA1B6F"/>
    <w:rsid w:val="00CA6632"/>
    <w:rsid w:val="00CA69B5"/>
    <w:rsid w:val="00CA711E"/>
    <w:rsid w:val="00CB631D"/>
    <w:rsid w:val="00CC03EC"/>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717"/>
    <w:rsid w:val="00D1342D"/>
    <w:rsid w:val="00D16180"/>
    <w:rsid w:val="00D16F7C"/>
    <w:rsid w:val="00D17667"/>
    <w:rsid w:val="00D20B22"/>
    <w:rsid w:val="00D20B7C"/>
    <w:rsid w:val="00D22022"/>
    <w:rsid w:val="00D22950"/>
    <w:rsid w:val="00D229AA"/>
    <w:rsid w:val="00D24F4B"/>
    <w:rsid w:val="00D26235"/>
    <w:rsid w:val="00D30849"/>
    <w:rsid w:val="00D33979"/>
    <w:rsid w:val="00D34A36"/>
    <w:rsid w:val="00D36350"/>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345F"/>
    <w:rsid w:val="00D74920"/>
    <w:rsid w:val="00D76809"/>
    <w:rsid w:val="00D80E88"/>
    <w:rsid w:val="00D81176"/>
    <w:rsid w:val="00D82B0B"/>
    <w:rsid w:val="00D86429"/>
    <w:rsid w:val="00D97F52"/>
    <w:rsid w:val="00DA0C65"/>
    <w:rsid w:val="00DA6124"/>
    <w:rsid w:val="00DB2579"/>
    <w:rsid w:val="00DB3390"/>
    <w:rsid w:val="00DB44A1"/>
    <w:rsid w:val="00DB5A35"/>
    <w:rsid w:val="00DC1CE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2D91"/>
    <w:rsid w:val="00E639FF"/>
    <w:rsid w:val="00E649BF"/>
    <w:rsid w:val="00E70A89"/>
    <w:rsid w:val="00E70E2D"/>
    <w:rsid w:val="00E726A6"/>
    <w:rsid w:val="00E737D7"/>
    <w:rsid w:val="00E74805"/>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C0F60"/>
    <w:rsid w:val="00EC25E7"/>
    <w:rsid w:val="00EC37E0"/>
    <w:rsid w:val="00EC5558"/>
    <w:rsid w:val="00EC5798"/>
    <w:rsid w:val="00EC635E"/>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6103"/>
    <w:rsid w:val="00EE7147"/>
    <w:rsid w:val="00EE797F"/>
    <w:rsid w:val="00EF1E2B"/>
    <w:rsid w:val="00EF3342"/>
    <w:rsid w:val="00EF6676"/>
    <w:rsid w:val="00EF7075"/>
    <w:rsid w:val="00F00629"/>
    <w:rsid w:val="00F0340A"/>
    <w:rsid w:val="00F11C1F"/>
    <w:rsid w:val="00F1243B"/>
    <w:rsid w:val="00F137C9"/>
    <w:rsid w:val="00F173F9"/>
    <w:rsid w:val="00F2119F"/>
    <w:rsid w:val="00F219BE"/>
    <w:rsid w:val="00F239D0"/>
    <w:rsid w:val="00F242DD"/>
    <w:rsid w:val="00F25626"/>
    <w:rsid w:val="00F25EDF"/>
    <w:rsid w:val="00F265C1"/>
    <w:rsid w:val="00F312A1"/>
    <w:rsid w:val="00F3316D"/>
    <w:rsid w:val="00F331E7"/>
    <w:rsid w:val="00F34A27"/>
    <w:rsid w:val="00F3523D"/>
    <w:rsid w:val="00F4123C"/>
    <w:rsid w:val="00F47E42"/>
    <w:rsid w:val="00F52FBF"/>
    <w:rsid w:val="00F535D3"/>
    <w:rsid w:val="00F53CC7"/>
    <w:rsid w:val="00F53F5A"/>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3D8"/>
    <w:rsid w:val="00F87BE4"/>
    <w:rsid w:val="00F901E7"/>
    <w:rsid w:val="00F91B31"/>
    <w:rsid w:val="00FA1A95"/>
    <w:rsid w:val="00FA38C1"/>
    <w:rsid w:val="00FA659E"/>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3D13"/>
    <w:rsid w:val="00FF3D9A"/>
    <w:rsid w:val="00FF418C"/>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BB5646"/>
    <w:rPr>
      <w:rFonts w:eastAsiaTheme="minorEastAsia"/>
      <w:sz w:val="22"/>
      <w:szCs w:val="22"/>
      <w:lang w:eastAsia="zh-CN"/>
    </w:rPr>
  </w:style>
  <w:style w:type="character" w:customStyle="1" w:styleId="NessunaspaziaturaCarattere">
    <w:name w:val="Nessuna spaziatura Carattere"/>
    <w:basedOn w:val="Carpredefinitoparagrafo"/>
    <w:link w:val="Nessunaspaziatura"/>
    <w:uiPriority w:val="1"/>
    <w:rsid w:val="00BB5646"/>
    <w:rPr>
      <w:rFonts w:eastAsiaTheme="minorEastAsia"/>
      <w:sz w:val="22"/>
      <w:szCs w:val="22"/>
      <w:lang w:val="it-IT" w:eastAsia="zh-CN"/>
    </w:rPr>
  </w:style>
  <w:style w:type="paragraph" w:styleId="Intestazione">
    <w:name w:val="header"/>
    <w:basedOn w:val="Normale"/>
    <w:link w:val="IntestazioneCarattere"/>
    <w:uiPriority w:val="99"/>
    <w:unhideWhenUsed/>
    <w:rsid w:val="00BB5646"/>
    <w:pPr>
      <w:tabs>
        <w:tab w:val="center" w:pos="4536"/>
        <w:tab w:val="right" w:pos="9072"/>
      </w:tabs>
    </w:pPr>
  </w:style>
  <w:style w:type="character" w:customStyle="1" w:styleId="IntestazioneCarattere">
    <w:name w:val="Intestazione Carattere"/>
    <w:basedOn w:val="Carpredefinitoparagrafo"/>
    <w:link w:val="Intestazione"/>
    <w:uiPriority w:val="99"/>
    <w:rsid w:val="00BB5646"/>
  </w:style>
  <w:style w:type="paragraph" w:styleId="Pidipagina">
    <w:name w:val="footer"/>
    <w:basedOn w:val="Normale"/>
    <w:link w:val="PidipaginaCarattere"/>
    <w:uiPriority w:val="99"/>
    <w:unhideWhenUsed/>
    <w:rsid w:val="00BB5646"/>
    <w:pPr>
      <w:tabs>
        <w:tab w:val="center" w:pos="4536"/>
        <w:tab w:val="right" w:pos="9072"/>
      </w:tabs>
    </w:pPr>
  </w:style>
  <w:style w:type="character" w:customStyle="1" w:styleId="PidipaginaCarattere">
    <w:name w:val="Piè di pagina Carattere"/>
    <w:basedOn w:val="Carpredefinitoparagrafo"/>
    <w:link w:val="Pidipagina"/>
    <w:uiPriority w:val="99"/>
    <w:rsid w:val="00BB5646"/>
  </w:style>
  <w:style w:type="character" w:styleId="Numeropagina">
    <w:name w:val="page number"/>
    <w:basedOn w:val="Carpredefinitoparagrafo"/>
    <w:uiPriority w:val="99"/>
    <w:semiHidden/>
    <w:unhideWhenUsed/>
    <w:rsid w:val="00914F20"/>
  </w:style>
  <w:style w:type="paragraph" w:customStyle="1" w:styleId="TITRE">
    <w:name w:val="TITRE"/>
    <w:basedOn w:val="Normale"/>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e"/>
    <w:qFormat/>
    <w:rsid w:val="00614C3A"/>
    <w:pPr>
      <w:ind w:left="2438"/>
    </w:pPr>
    <w:rPr>
      <w:rFonts w:ascii="Arial" w:hAnsi="Arial"/>
      <w:b/>
      <w:bCs/>
      <w:color w:val="100E10" w:themeColor="background1"/>
      <w:sz w:val="19"/>
      <w:szCs w:val="19"/>
    </w:rPr>
  </w:style>
  <w:style w:type="paragraph" w:customStyle="1" w:styleId="NIVEAU1">
    <w:name w:val="NIVEAU_1"/>
    <w:basedOn w:val="Normale"/>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e"/>
    <w:qFormat/>
    <w:rsid w:val="00614C3A"/>
    <w:pPr>
      <w:ind w:left="2438"/>
    </w:pPr>
    <w:rPr>
      <w:rFonts w:ascii="Arial" w:hAnsi="Arial"/>
      <w:color w:val="100E10" w:themeColor="background1"/>
      <w:sz w:val="19"/>
      <w:szCs w:val="19"/>
    </w:rPr>
  </w:style>
  <w:style w:type="paragraph" w:customStyle="1" w:styleId="NIVEAU2">
    <w:name w:val="NIVEAU_2"/>
    <w:basedOn w:val="Normale"/>
    <w:qFormat/>
    <w:rsid w:val="00614C3A"/>
    <w:pPr>
      <w:ind w:left="2438"/>
    </w:pPr>
    <w:rPr>
      <w:rFonts w:ascii="Arial" w:hAnsi="Arial"/>
      <w:b/>
      <w:bCs/>
      <w:color w:val="100E10" w:themeColor="background1"/>
      <w:sz w:val="19"/>
      <w:szCs w:val="19"/>
    </w:rPr>
  </w:style>
  <w:style w:type="table" w:styleId="Grigliatabella">
    <w:name w:val="Table Grid"/>
    <w:basedOn w:val="Tabellanormale"/>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stofumetto">
    <w:name w:val="Balloon Text"/>
    <w:basedOn w:val="Normale"/>
    <w:link w:val="TestofumettoCarattere"/>
    <w:uiPriority w:val="99"/>
    <w:semiHidden/>
    <w:unhideWhenUsed/>
    <w:rsid w:val="00C15F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5F2D"/>
    <w:rPr>
      <w:rFonts w:ascii="Tahoma" w:hAnsi="Tahoma" w:cs="Tahoma"/>
      <w:sz w:val="16"/>
      <w:szCs w:val="16"/>
    </w:rPr>
  </w:style>
  <w:style w:type="paragraph" w:styleId="Paragrafoelenco">
    <w:name w:val="List Paragraph"/>
    <w:basedOn w:val="Normale"/>
    <w:uiPriority w:val="34"/>
    <w:qFormat/>
    <w:rsid w:val="00C15F2D"/>
    <w:pPr>
      <w:ind w:left="720"/>
      <w:contextualSpacing/>
    </w:pPr>
  </w:style>
  <w:style w:type="character" w:styleId="Rimandocommento">
    <w:name w:val="annotation reference"/>
    <w:basedOn w:val="Carpredefinitoparagrafo"/>
    <w:uiPriority w:val="99"/>
    <w:semiHidden/>
    <w:unhideWhenUsed/>
    <w:rsid w:val="000912F1"/>
    <w:rPr>
      <w:sz w:val="16"/>
      <w:szCs w:val="16"/>
    </w:rPr>
  </w:style>
  <w:style w:type="paragraph" w:styleId="Testocommento">
    <w:name w:val="annotation text"/>
    <w:basedOn w:val="Normale"/>
    <w:link w:val="TestocommentoCarattere"/>
    <w:uiPriority w:val="99"/>
    <w:semiHidden/>
    <w:unhideWhenUsed/>
    <w:rsid w:val="000912F1"/>
    <w:rPr>
      <w:sz w:val="20"/>
      <w:szCs w:val="20"/>
    </w:rPr>
  </w:style>
  <w:style w:type="character" w:customStyle="1" w:styleId="TestocommentoCarattere">
    <w:name w:val="Testo commento Carattere"/>
    <w:basedOn w:val="Carpredefinitoparagrafo"/>
    <w:link w:val="Testocommento"/>
    <w:uiPriority w:val="99"/>
    <w:semiHidden/>
    <w:rsid w:val="000912F1"/>
    <w:rPr>
      <w:sz w:val="20"/>
      <w:szCs w:val="20"/>
    </w:rPr>
  </w:style>
  <w:style w:type="paragraph" w:styleId="Soggettocommento">
    <w:name w:val="annotation subject"/>
    <w:basedOn w:val="Testocommento"/>
    <w:next w:val="Testocommento"/>
    <w:link w:val="SoggettocommentoCarattere"/>
    <w:uiPriority w:val="99"/>
    <w:semiHidden/>
    <w:unhideWhenUsed/>
    <w:rsid w:val="000912F1"/>
    <w:rPr>
      <w:b/>
      <w:bCs/>
    </w:rPr>
  </w:style>
  <w:style w:type="character" w:customStyle="1" w:styleId="SoggettocommentoCarattere">
    <w:name w:val="Soggetto commento Carattere"/>
    <w:basedOn w:val="TestocommentoCarattere"/>
    <w:link w:val="Soggettocommento"/>
    <w:uiPriority w:val="99"/>
    <w:semiHidden/>
    <w:rsid w:val="000912F1"/>
    <w:rPr>
      <w:b/>
      <w:bCs/>
      <w:sz w:val="20"/>
      <w:szCs w:val="20"/>
    </w:rPr>
  </w:style>
  <w:style w:type="character" w:styleId="Collegamentoipertestuale">
    <w:name w:val="Hyperlink"/>
    <w:basedOn w:val="Carpredefinitoparagrafo"/>
    <w:uiPriority w:val="99"/>
    <w:unhideWhenUsed/>
    <w:rsid w:val="00135288"/>
    <w:rPr>
      <w:color w:val="0563C1" w:themeColor="hyperlink"/>
      <w:u w:val="single"/>
    </w:rPr>
  </w:style>
  <w:style w:type="character" w:customStyle="1" w:styleId="Mentionnonrsolue1">
    <w:name w:val="Mention non résolue1"/>
    <w:basedOn w:val="Carpredefinitoparagrafo"/>
    <w:uiPriority w:val="99"/>
    <w:semiHidden/>
    <w:unhideWhenUsed/>
    <w:rsid w:val="00234D0A"/>
    <w:rPr>
      <w:color w:val="605E5C"/>
      <w:shd w:val="clear" w:color="auto" w:fill="E1DFDD"/>
    </w:rPr>
  </w:style>
  <w:style w:type="character" w:styleId="Enfasigrassetto">
    <w:name w:val="Strong"/>
    <w:basedOn w:val="Carpredefinitoparagrafo"/>
    <w:uiPriority w:val="22"/>
    <w:qFormat/>
    <w:rsid w:val="00E22723"/>
    <w:rPr>
      <w:b/>
      <w:bCs/>
    </w:rPr>
  </w:style>
  <w:style w:type="character" w:styleId="Enfasicorsivo">
    <w:name w:val="Emphasis"/>
    <w:basedOn w:val="Carpredefinitoparagrafo"/>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eWeb">
    <w:name w:val="Normal (Web)"/>
    <w:basedOn w:val="Normale"/>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851</Words>
  <Characters>4853</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Letizia Iris Ricci</cp:lastModifiedBy>
  <cp:revision>5</cp:revision>
  <cp:lastPrinted>2021-06-28T15:42:00Z</cp:lastPrinted>
  <dcterms:created xsi:type="dcterms:W3CDTF">2021-11-01T13:02:00Z</dcterms:created>
  <dcterms:modified xsi:type="dcterms:W3CDTF">2021-11-02T09:40:00Z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